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36" w:rsidRDefault="000C5B36" w:rsidP="000C5B36">
      <w:pPr>
        <w:jc w:val="center"/>
        <w:rPr>
          <w:b/>
        </w:rPr>
      </w:pPr>
      <w:r>
        <w:rPr>
          <w:b/>
        </w:rPr>
        <w:t>Raspberry Pi Net</w:t>
      </w:r>
    </w:p>
    <w:p w:rsidR="00AE7038" w:rsidRDefault="000C5B36" w:rsidP="000C5B36">
      <w:pPr>
        <w:jc w:val="center"/>
        <w:rPr>
          <w:b/>
        </w:rPr>
      </w:pPr>
      <w:r>
        <w:rPr>
          <w:b/>
        </w:rPr>
        <w:t xml:space="preserve"> 17</w:t>
      </w:r>
      <w:r w:rsidRPr="000C5B36">
        <w:rPr>
          <w:b/>
          <w:vertAlign w:val="superscript"/>
        </w:rPr>
        <w:t>th</w:t>
      </w:r>
      <w:r>
        <w:rPr>
          <w:b/>
        </w:rPr>
        <w:t xml:space="preserve"> March, 2024 </w:t>
      </w:r>
    </w:p>
    <w:p w:rsidR="000C5B36" w:rsidRPr="000C5B36" w:rsidRDefault="000C5B36" w:rsidP="000C5B36">
      <w:pPr>
        <w:jc w:val="center"/>
        <w:rPr>
          <w:b/>
        </w:rPr>
      </w:pPr>
      <w:r>
        <w:rPr>
          <w:b/>
        </w:rPr>
        <w:t>Chief W4RFJ</w:t>
      </w:r>
    </w:p>
    <w:p w:rsidR="00AE7038" w:rsidRDefault="00AE7038"/>
    <w:p w:rsidR="00AE7038" w:rsidRDefault="00AE7038"/>
    <w:p w:rsidR="000C5B36" w:rsidRDefault="000C5B36">
      <w:pPr>
        <w:pStyle w:val="BodyText"/>
      </w:pPr>
      <w:bookmarkStart w:id="0" w:name="_GoBack"/>
      <w:bookmarkEnd w:id="0"/>
    </w:p>
    <w:p w:rsidR="00AE7038" w:rsidRDefault="000C5B36">
      <w:pPr>
        <w:pStyle w:val="BodyText"/>
      </w:pPr>
      <w:r>
        <w:t xml:space="preserve">My Inspiration and Motivation was wrapped in my pursuit </w:t>
      </w:r>
      <w:r w:rsidR="0065132C">
        <w:t>of finding</w:t>
      </w:r>
      <w:r>
        <w:t xml:space="preserve"> ways to interface a computer to real world and </w:t>
      </w:r>
      <w:r w:rsidR="0065132C">
        <w:t>real time</w:t>
      </w:r>
      <w:r>
        <w:t xml:space="preserve"> </w:t>
      </w:r>
      <w:r>
        <w:t>environments.</w:t>
      </w:r>
    </w:p>
    <w:p w:rsidR="00AE7038" w:rsidRDefault="000C5B36">
      <w:pPr>
        <w:pStyle w:val="BodyText"/>
      </w:pPr>
      <w:r>
        <w:t>I started many years ago with Microchip devices and reveled in their ability to accept and output analog and digital signals. There were a lot of different embedded systems available but most if not all available relied upon a RISC computer s</w:t>
      </w:r>
      <w:r>
        <w:t>ystem. (Reduced Instruction Set Computer)</w:t>
      </w:r>
    </w:p>
    <w:p w:rsidR="00AE7038" w:rsidRDefault="000C5B36">
      <w:pPr>
        <w:pStyle w:val="BodyText"/>
      </w:pPr>
      <w:r>
        <w:t>When the first Pi was made available, I noticed that the same capability of microchip processors was being made available to a Linux Operating system.</w:t>
      </w:r>
    </w:p>
    <w:p w:rsidR="00AE7038" w:rsidRDefault="000C5B36">
      <w:pPr>
        <w:pStyle w:val="BodyText"/>
      </w:pPr>
      <w:r>
        <w:t>A powerful feature of the Raspberry Pi is the row of GPIO (gene</w:t>
      </w:r>
      <w:r>
        <w:t>ral-purpose input/output) pins along the top edge of the board. A 40-pin GPIO header is found on all current Raspberry Pi boards, although it is unpopulated on Raspberry Pi Zero, Raspberry Pi Zero W, and Raspberry Pi Zero 2 W. The GPIO headers on all board</w:t>
      </w:r>
      <w:r>
        <w:t>s have a 0.1in (2.54mm) pin pitch.</w:t>
      </w:r>
    </w:p>
    <w:p w:rsidR="0065132C" w:rsidRDefault="0065132C">
      <w:pPr>
        <w:pStyle w:val="BodyText"/>
      </w:pPr>
      <w:r>
        <w:t>Chief W4RFJ</w:t>
      </w:r>
    </w:p>
    <w:p w:rsidR="00AE7038" w:rsidRDefault="000C5B36">
      <w:pPr>
        <w:pStyle w:val="BodyText"/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3106400" cy="75247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E7038" w:rsidRDefault="000C5B36">
      <w:pPr>
        <w:pStyle w:val="BodyText"/>
      </w:pPr>
      <w:r>
        <w:t>Any of the GPIO pins can be designated in software as an input or output pin and used for a wide range of purposes.</w:t>
      </w:r>
    </w:p>
    <w:p w:rsidR="00AE7038" w:rsidRDefault="000C5B36">
      <w:pPr>
        <w:pStyle w:val="BodyText"/>
        <w:spacing w:after="0"/>
      </w:pPr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7620000" cy="267335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9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9398"/>
      </w:tblGrid>
      <w:tr w:rsidR="00AE7038">
        <w:tc>
          <w:tcPr>
            <w:tcW w:w="574" w:type="dxa"/>
            <w:vAlign w:val="center"/>
          </w:tcPr>
          <w:p w:rsidR="00AE7038" w:rsidRDefault="000C5B36">
            <w:pPr>
              <w:pStyle w:val="TableContents"/>
            </w:pPr>
            <w:r>
              <w:t>Note</w:t>
            </w:r>
          </w:p>
        </w:tc>
        <w:tc>
          <w:tcPr>
            <w:tcW w:w="9398" w:type="dxa"/>
            <w:vAlign w:val="center"/>
          </w:tcPr>
          <w:p w:rsidR="00AE7038" w:rsidRDefault="000C5B36">
            <w:pPr>
              <w:pStyle w:val="TableContents"/>
            </w:pPr>
            <w:r>
              <w:t xml:space="preserve">The GPIO pin numbering scheme is not in numerical order. GPIO pins 0 and 1 are present on the board (physical pins 27 and 28), but are reserved for advanced use. </w:t>
            </w:r>
          </w:p>
        </w:tc>
      </w:tr>
    </w:tbl>
    <w:p w:rsidR="00AE7038" w:rsidRDefault="000C5B36">
      <w:pPr>
        <w:pStyle w:val="Heading3"/>
      </w:pPr>
      <w:bookmarkStart w:id="1" w:name="voltages"/>
      <w:bookmarkEnd w:id="1"/>
      <w:r>
        <w:t>Voltages</w:t>
      </w:r>
    </w:p>
    <w:p w:rsidR="00AE7038" w:rsidRDefault="000C5B36">
      <w:pPr>
        <w:pStyle w:val="BodyText"/>
      </w:pPr>
      <w:r>
        <w:t>Two 5V pins and two 3.3V pins are present on the board, as well as a number of grou</w:t>
      </w:r>
      <w:r>
        <w:t xml:space="preserve">nd pins (GND), which </w:t>
      </w:r>
      <w:r w:rsidR="0065132C">
        <w:t>cannot</w:t>
      </w:r>
      <w:r>
        <w:t xml:space="preserve"> be reconfigured. The remaining pins are all general-purpose 3.3V pins, meaning outputs are set to 3.3V and inputs are 3.3V-tolerant.</w:t>
      </w:r>
    </w:p>
    <w:p w:rsidR="00AE7038" w:rsidRDefault="000C5B36">
      <w:pPr>
        <w:pStyle w:val="Heading3"/>
      </w:pPr>
      <w:bookmarkStart w:id="2" w:name="outputs"/>
      <w:bookmarkEnd w:id="2"/>
      <w:r>
        <w:t>Outputs</w:t>
      </w:r>
    </w:p>
    <w:p w:rsidR="00AE7038" w:rsidRDefault="000C5B36">
      <w:pPr>
        <w:pStyle w:val="BodyText"/>
      </w:pPr>
      <w:r>
        <w:t>A GPIO pin designated as an output pin can be set to high (3.3V) or low (0V).</w:t>
      </w:r>
    </w:p>
    <w:p w:rsidR="00AE7038" w:rsidRDefault="000C5B36">
      <w:pPr>
        <w:pStyle w:val="Heading3"/>
      </w:pPr>
      <w:bookmarkStart w:id="3" w:name="inputs"/>
      <w:bookmarkEnd w:id="3"/>
      <w:r>
        <w:t>Inputs</w:t>
      </w:r>
    </w:p>
    <w:p w:rsidR="00AE7038" w:rsidRDefault="000C5B36">
      <w:pPr>
        <w:pStyle w:val="BodyText"/>
      </w:pPr>
      <w:r>
        <w:t>A</w:t>
      </w:r>
      <w:r>
        <w:t xml:space="preserve"> GPIO pin designated as an input pin can be read as high (3.3V) or low (0V). This is made easier with the use of internal pull-up or pull-down resistors. Pins GPIO2 and GPIO3 have fixed pull-up resistors, but for other pins this can be configured in softwa</w:t>
      </w:r>
      <w:r>
        <w:t>re.</w:t>
      </w:r>
    </w:p>
    <w:p w:rsidR="00AE7038" w:rsidRDefault="000C5B36">
      <w:pPr>
        <w:pStyle w:val="Heading3"/>
      </w:pPr>
      <w:bookmarkStart w:id="4" w:name="other-functions"/>
      <w:bookmarkEnd w:id="4"/>
      <w:r>
        <w:t>Other functions</w:t>
      </w:r>
    </w:p>
    <w:p w:rsidR="00AE7038" w:rsidRDefault="000C5B36">
      <w:pPr>
        <w:pStyle w:val="BodyText"/>
      </w:pPr>
      <w:r>
        <w:t>As well as simple input and output devices, the GPIO pins can be used with a variety of alternative functions, some are available on all pins, others on specific pins.</w:t>
      </w:r>
    </w:p>
    <w:p w:rsidR="00AE7038" w:rsidRDefault="000C5B36">
      <w:pPr>
        <w:pStyle w:val="BodyText"/>
        <w:numPr>
          <w:ilvl w:val="0"/>
          <w:numId w:val="1"/>
        </w:numPr>
        <w:tabs>
          <w:tab w:val="left" w:pos="709"/>
        </w:tabs>
      </w:pPr>
      <w:r>
        <w:t>PWM (pulse-width modulation)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Software PWM available on all pins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Hardware PWM available on GPIO12, GPIO13, GPIO18, GPIO19</w:t>
      </w:r>
    </w:p>
    <w:p w:rsidR="00AE7038" w:rsidRDefault="000C5B36">
      <w:pPr>
        <w:pStyle w:val="BodyText"/>
        <w:numPr>
          <w:ilvl w:val="0"/>
          <w:numId w:val="1"/>
        </w:numPr>
        <w:tabs>
          <w:tab w:val="left" w:pos="709"/>
        </w:tabs>
      </w:pPr>
      <w:r>
        <w:t>SPI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SPI0: MOSI (GPIO10); MISO (GPIO9); SCLK (GPIO11); CE0 (GPIO8), CE1 (GPIO7)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SPI1: MOSI (GPIO20); MISO (GPIO19); SCLK (GPIO21); CE0 (GPIO18); CE1 (GPIO17); CE2 (GPIO16)</w:t>
      </w:r>
    </w:p>
    <w:p w:rsidR="00AE7038" w:rsidRDefault="000C5B36">
      <w:pPr>
        <w:pStyle w:val="BodyText"/>
        <w:numPr>
          <w:ilvl w:val="0"/>
          <w:numId w:val="1"/>
        </w:numPr>
        <w:tabs>
          <w:tab w:val="left" w:pos="709"/>
        </w:tabs>
      </w:pPr>
      <w:r>
        <w:lastRenderedPageBreak/>
        <w:t>I2C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Data: (GPIO2); Clock (GP</w:t>
      </w:r>
      <w:r>
        <w:t>IO3)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EEPROM Data: (GPIO0); EEPROM Clock (GPIO1)</w:t>
      </w:r>
    </w:p>
    <w:p w:rsidR="00AE7038" w:rsidRDefault="000C5B36">
      <w:pPr>
        <w:pStyle w:val="BodyText"/>
        <w:numPr>
          <w:ilvl w:val="0"/>
          <w:numId w:val="1"/>
        </w:numPr>
        <w:tabs>
          <w:tab w:val="left" w:pos="709"/>
        </w:tabs>
      </w:pPr>
      <w:r>
        <w:t>Serial</w:t>
      </w:r>
    </w:p>
    <w:p w:rsidR="00AE7038" w:rsidRDefault="000C5B36">
      <w:pPr>
        <w:pStyle w:val="BodyText"/>
        <w:numPr>
          <w:ilvl w:val="1"/>
          <w:numId w:val="1"/>
        </w:numPr>
        <w:tabs>
          <w:tab w:val="left" w:pos="1418"/>
        </w:tabs>
      </w:pPr>
      <w:r>
        <w:t>TX (GPIO14); RX (GPIO15)</w:t>
      </w:r>
    </w:p>
    <w:p w:rsidR="00AE7038" w:rsidRDefault="000C5B36">
      <w:pPr>
        <w:pStyle w:val="Heading3"/>
      </w:pPr>
      <w:bookmarkStart w:id="5" w:name="gpio-pinout"/>
      <w:bookmarkEnd w:id="5"/>
      <w:r>
        <w:t>GPIO pinout</w:t>
      </w:r>
    </w:p>
    <w:p w:rsidR="00AE7038" w:rsidRDefault="000C5B36">
      <w:pPr>
        <w:pStyle w:val="BodyText"/>
      </w:pPr>
      <w:r>
        <w:t xml:space="preserve">A GPIO reference can be accessed on your Raspberry Pi by opening a terminal window and running the command </w:t>
      </w:r>
      <w:r>
        <w:rPr>
          <w:rStyle w:val="SourceText"/>
        </w:rPr>
        <w:t>pinout</w:t>
      </w:r>
      <w:r>
        <w:t xml:space="preserve">. This tool is provided by the </w:t>
      </w:r>
      <w:hyperlink r:id="rId7">
        <w:r>
          <w:rPr>
            <w:rStyle w:val="Hyperlink"/>
          </w:rPr>
          <w:t>GPIO Zero</w:t>
        </w:r>
      </w:hyperlink>
      <w:r>
        <w:t xml:space="preserve"> Python library, which is installed by default in Raspberry Pi OS.</w:t>
      </w:r>
    </w:p>
    <w:tbl>
      <w:tblPr>
        <w:tblW w:w="99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045"/>
      </w:tblGrid>
      <w:tr w:rsidR="00AE7038">
        <w:tc>
          <w:tcPr>
            <w:tcW w:w="927" w:type="dxa"/>
            <w:vAlign w:val="center"/>
          </w:tcPr>
          <w:p w:rsidR="00AE7038" w:rsidRDefault="000C5B36">
            <w:pPr>
              <w:pStyle w:val="TableContents"/>
            </w:pPr>
            <w:r>
              <w:t>Warning</w:t>
            </w:r>
          </w:p>
        </w:tc>
        <w:tc>
          <w:tcPr>
            <w:tcW w:w="9045" w:type="dxa"/>
            <w:vAlign w:val="center"/>
          </w:tcPr>
          <w:p w:rsidR="00AE7038" w:rsidRDefault="000C5B36">
            <w:pPr>
              <w:pStyle w:val="TableContents"/>
            </w:pPr>
            <w:r>
              <w:t>While connecting simple components to the GPIO pins is perfectly safe, it’s important to be careful how you wire things up</w:t>
            </w:r>
            <w:r>
              <w:t xml:space="preserve">. LEDs should have resistors to limit the current passing through them. Do not use 5V for 3.3V components. Do not connect motors directly to the GPIO pins, instead use an </w:t>
            </w:r>
            <w:hyperlink r:id="rId8">
              <w:r>
                <w:rPr>
                  <w:rStyle w:val="Hyperlink"/>
                </w:rPr>
                <w:t>H-bridge circuit or a motor controller board</w:t>
              </w:r>
            </w:hyperlink>
            <w:r>
              <w:t xml:space="preserve">. </w:t>
            </w:r>
          </w:p>
        </w:tc>
      </w:tr>
    </w:tbl>
    <w:p w:rsidR="00AE7038" w:rsidRDefault="000C5B36">
      <w:pPr>
        <w:pStyle w:val="Heading3"/>
      </w:pPr>
      <w:bookmarkStart w:id="6" w:name="permissions"/>
      <w:bookmarkEnd w:id="6"/>
      <w:r>
        <w:t>Permissions</w:t>
      </w:r>
    </w:p>
    <w:p w:rsidR="00AE7038" w:rsidRDefault="000C5B36">
      <w:pPr>
        <w:pStyle w:val="BodyText"/>
      </w:pPr>
      <w:r>
        <w:t xml:space="preserve">In order to use the GPIO ports, your user must be a member of the </w:t>
      </w:r>
      <w:proofErr w:type="spellStart"/>
      <w:r>
        <w:rPr>
          <w:rStyle w:val="SourceText"/>
        </w:rPr>
        <w:t>gpio</w:t>
      </w:r>
      <w:proofErr w:type="spellEnd"/>
      <w:r>
        <w:t xml:space="preserve"> group. The default user account is a member by default, other users need to be added manually.</w:t>
      </w:r>
    </w:p>
    <w:p w:rsidR="00AE7038" w:rsidRDefault="000C5B36">
      <w:pPr>
        <w:pStyle w:val="PreformattedText"/>
        <w:spacing w:after="283"/>
      </w:pPr>
      <w:proofErr w:type="spellStart"/>
      <w:proofErr w:type="gramStart"/>
      <w:r>
        <w:rPr>
          <w:rStyle w:val="SourceText"/>
        </w:rPr>
        <w:t>sudo</w:t>
      </w:r>
      <w:proofErr w:type="spellEnd"/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usermod</w:t>
      </w:r>
      <w:proofErr w:type="spellEnd"/>
      <w:r>
        <w:rPr>
          <w:rStyle w:val="SourceText"/>
        </w:rPr>
        <w:t xml:space="preserve"> -a -G </w:t>
      </w:r>
      <w:proofErr w:type="spellStart"/>
      <w:r>
        <w:rPr>
          <w:rStyle w:val="SourceText"/>
        </w:rPr>
        <w:t>gpio</w:t>
      </w:r>
      <w:proofErr w:type="spellEnd"/>
      <w:r>
        <w:rPr>
          <w:rStyle w:val="SourceText"/>
        </w:rPr>
        <w:t xml:space="preserve"> &lt;user</w:t>
      </w:r>
      <w:r>
        <w:rPr>
          <w:rStyle w:val="SourceText"/>
        </w:rPr>
        <w:t>name&gt;</w:t>
      </w:r>
    </w:p>
    <w:p w:rsidR="00AE7038" w:rsidRDefault="000C5B36">
      <w:pPr>
        <w:pStyle w:val="Heading3"/>
      </w:pPr>
      <w:bookmarkStart w:id="7" w:name="gpio-in-python"/>
      <w:bookmarkEnd w:id="7"/>
      <w:r>
        <w:t>Not going to get into…</w:t>
      </w:r>
    </w:p>
    <w:p w:rsidR="00AE7038" w:rsidRDefault="000C5B36">
      <w:pPr>
        <w:pStyle w:val="Heading3"/>
      </w:pPr>
      <w:r>
        <w:t>GPIO in Python</w:t>
      </w:r>
    </w:p>
    <w:p w:rsidR="00AE7038" w:rsidRDefault="000C5B36">
      <w:pPr>
        <w:pStyle w:val="BodyText"/>
      </w:pPr>
      <w:r>
        <w:t xml:space="preserve">Using the </w:t>
      </w:r>
      <w:hyperlink r:id="rId9">
        <w:r>
          <w:rPr>
            <w:rStyle w:val="Hyperlink"/>
          </w:rPr>
          <w:t>GPIO Zero</w:t>
        </w:r>
      </w:hyperlink>
      <w:r>
        <w:t xml:space="preserve"> library makes it easy to control GPIO devices with Python. The library is comprehensively documented at </w:t>
      </w:r>
      <w:hyperlink r:id="rId10">
        <w:r>
          <w:rPr>
            <w:rStyle w:val="Hyperlink"/>
          </w:rPr>
          <w:t>gpiozero.readthedocs.io</w:t>
        </w:r>
      </w:hyperlink>
      <w:r>
        <w:t>.</w:t>
      </w:r>
    </w:p>
    <w:p w:rsidR="00AE7038" w:rsidRDefault="000C5B36">
      <w:pPr>
        <w:pStyle w:val="Heading4"/>
      </w:pPr>
      <w:bookmarkStart w:id="8" w:name="led"/>
      <w:bookmarkEnd w:id="8"/>
      <w:r>
        <w:t>LED</w:t>
      </w:r>
    </w:p>
    <w:p w:rsidR="00AE7038" w:rsidRDefault="000C5B36">
      <w:pPr>
        <w:pStyle w:val="BodyText"/>
      </w:pPr>
      <w:r>
        <w:t>To control an LED connected to GPIO17: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gpiozero</w:t>
      </w:r>
      <w:proofErr w:type="spellEnd"/>
      <w:r>
        <w:rPr>
          <w:rStyle w:val="SourceText"/>
        </w:rPr>
        <w:t xml:space="preserve"> import LED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time import sleep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led</w:t>
      </w:r>
      <w:proofErr w:type="gramEnd"/>
      <w:r>
        <w:rPr>
          <w:rStyle w:val="SourceText"/>
        </w:rPr>
        <w:t xml:space="preserve"> = LED(17)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while</w:t>
      </w:r>
      <w:proofErr w:type="gramEnd"/>
      <w:r>
        <w:rPr>
          <w:rStyle w:val="SourceText"/>
        </w:rPr>
        <w:t xml:space="preserve"> True: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spellStart"/>
      <w:proofErr w:type="gramStart"/>
      <w:r>
        <w:rPr>
          <w:rStyle w:val="SourceText"/>
        </w:rPr>
        <w:t>led.on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sleep(</w:t>
      </w:r>
      <w:proofErr w:type="gramEnd"/>
      <w:r>
        <w:rPr>
          <w:rStyle w:val="SourceText"/>
        </w:rPr>
        <w:t>1)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spellStart"/>
      <w:proofErr w:type="gramStart"/>
      <w:r>
        <w:rPr>
          <w:rStyle w:val="SourceText"/>
        </w:rPr>
        <w:t>led.off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PreformattedText"/>
        <w:spacing w:after="283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sleep(</w:t>
      </w:r>
      <w:proofErr w:type="gramEnd"/>
      <w:r>
        <w:rPr>
          <w:rStyle w:val="SourceText"/>
        </w:rPr>
        <w:t>1)</w:t>
      </w:r>
    </w:p>
    <w:p w:rsidR="00AE7038" w:rsidRDefault="000C5B36">
      <w:pPr>
        <w:pStyle w:val="BodyText"/>
      </w:pPr>
      <w:r>
        <w:t xml:space="preserve">Run this in an IDE like </w:t>
      </w:r>
      <w:proofErr w:type="spellStart"/>
      <w:r>
        <w:t>Thonny</w:t>
      </w:r>
      <w:proofErr w:type="spellEnd"/>
      <w:r>
        <w:t>, and the LED</w:t>
      </w:r>
      <w:r>
        <w:t xml:space="preserve"> will blink on and off repeatedly.</w:t>
      </w:r>
    </w:p>
    <w:p w:rsidR="00AE7038" w:rsidRDefault="000C5B36">
      <w:pPr>
        <w:pStyle w:val="BodyText"/>
      </w:pPr>
      <w:r>
        <w:t xml:space="preserve">LED methods include </w:t>
      </w:r>
      <w:proofErr w:type="gramStart"/>
      <w:r>
        <w:rPr>
          <w:rStyle w:val="SourceText"/>
        </w:rPr>
        <w:t>on(</w:t>
      </w:r>
      <w:proofErr w:type="gramEnd"/>
      <w:r>
        <w:rPr>
          <w:rStyle w:val="SourceText"/>
        </w:rPr>
        <w:t>)</w:t>
      </w:r>
      <w:r>
        <w:t xml:space="preserve">, </w:t>
      </w:r>
      <w:r>
        <w:rPr>
          <w:rStyle w:val="SourceText"/>
        </w:rPr>
        <w:t>off()</w:t>
      </w:r>
      <w:r>
        <w:t xml:space="preserve">, </w:t>
      </w:r>
      <w:r>
        <w:rPr>
          <w:rStyle w:val="SourceText"/>
        </w:rPr>
        <w:t>toggle()</w:t>
      </w:r>
      <w:r>
        <w:t xml:space="preserve">, and </w:t>
      </w:r>
      <w:r>
        <w:rPr>
          <w:rStyle w:val="SourceText"/>
        </w:rPr>
        <w:t>blink()</w:t>
      </w:r>
      <w:r>
        <w:t>.</w:t>
      </w:r>
    </w:p>
    <w:p w:rsidR="00AE7038" w:rsidRDefault="000C5B36">
      <w:pPr>
        <w:pStyle w:val="Heading4"/>
      </w:pPr>
      <w:bookmarkStart w:id="9" w:name="button"/>
      <w:bookmarkEnd w:id="9"/>
      <w:r>
        <w:lastRenderedPageBreak/>
        <w:t>Button</w:t>
      </w:r>
    </w:p>
    <w:p w:rsidR="00AE7038" w:rsidRDefault="000C5B36">
      <w:pPr>
        <w:pStyle w:val="BodyText"/>
      </w:pPr>
      <w:r>
        <w:t>To read the state of a button connected to GPIO2: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gpiozero</w:t>
      </w:r>
      <w:proofErr w:type="spellEnd"/>
      <w:r>
        <w:rPr>
          <w:rStyle w:val="SourceText"/>
        </w:rPr>
        <w:t xml:space="preserve"> import Button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time import sleep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button</w:t>
      </w:r>
      <w:proofErr w:type="gramEnd"/>
      <w:r>
        <w:rPr>
          <w:rStyle w:val="SourceText"/>
        </w:rPr>
        <w:t xml:space="preserve"> = Button(2)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while</w:t>
      </w:r>
      <w:proofErr w:type="gramEnd"/>
      <w:r>
        <w:rPr>
          <w:rStyle w:val="SourceText"/>
        </w:rPr>
        <w:t xml:space="preserve"> True: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if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button.is_pressed</w:t>
      </w:r>
      <w:proofErr w:type="spellEnd"/>
      <w:r>
        <w:rPr>
          <w:rStyle w:val="SourceText"/>
        </w:rPr>
        <w:t>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    </w:t>
      </w:r>
      <w:proofErr w:type="gramStart"/>
      <w:r>
        <w:rPr>
          <w:rStyle w:val="SourceText"/>
        </w:rPr>
        <w:t>print(</w:t>
      </w:r>
      <w:proofErr w:type="gramEnd"/>
      <w:r>
        <w:rPr>
          <w:rStyle w:val="SourceText"/>
        </w:rPr>
        <w:t>"Pressed")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else</w:t>
      </w:r>
      <w:proofErr w:type="gramEnd"/>
      <w:r>
        <w:rPr>
          <w:rStyle w:val="SourceText"/>
        </w:rPr>
        <w:t>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    </w:t>
      </w:r>
      <w:proofErr w:type="gramStart"/>
      <w:r>
        <w:rPr>
          <w:rStyle w:val="SourceText"/>
        </w:rPr>
        <w:t>print(</w:t>
      </w:r>
      <w:proofErr w:type="gramEnd"/>
      <w:r>
        <w:rPr>
          <w:rStyle w:val="SourceText"/>
        </w:rPr>
        <w:t>"Released")</w:t>
      </w:r>
    </w:p>
    <w:p w:rsidR="00AE7038" w:rsidRDefault="000C5B36">
      <w:pPr>
        <w:pStyle w:val="PreformattedText"/>
        <w:spacing w:after="283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sleep(</w:t>
      </w:r>
      <w:proofErr w:type="gramEnd"/>
      <w:r>
        <w:rPr>
          <w:rStyle w:val="SourceText"/>
        </w:rPr>
        <w:t>1)</w:t>
      </w:r>
    </w:p>
    <w:p w:rsidR="00AE7038" w:rsidRDefault="000C5B36">
      <w:pPr>
        <w:pStyle w:val="BodyText"/>
      </w:pPr>
      <w:r>
        <w:t xml:space="preserve">Button functionality includes the properties </w:t>
      </w:r>
      <w:proofErr w:type="spellStart"/>
      <w:r>
        <w:rPr>
          <w:rStyle w:val="SourceText"/>
        </w:rPr>
        <w:t>is_pressed</w:t>
      </w:r>
      <w:proofErr w:type="spellEnd"/>
      <w:r>
        <w:t xml:space="preserve"> and </w:t>
      </w:r>
      <w:proofErr w:type="spellStart"/>
      <w:r>
        <w:rPr>
          <w:rStyle w:val="SourceText"/>
        </w:rPr>
        <w:t>is_held</w:t>
      </w:r>
      <w:proofErr w:type="spellEnd"/>
      <w:r>
        <w:t xml:space="preserve">; callbacks </w:t>
      </w:r>
      <w:proofErr w:type="spellStart"/>
      <w:r>
        <w:rPr>
          <w:rStyle w:val="SourceText"/>
        </w:rPr>
        <w:t>when_pressed</w:t>
      </w:r>
      <w:proofErr w:type="spellEnd"/>
      <w:r>
        <w:t xml:space="preserve">, </w:t>
      </w:r>
      <w:proofErr w:type="spellStart"/>
      <w:r>
        <w:rPr>
          <w:rStyle w:val="SourceText"/>
        </w:rPr>
        <w:t>when_released</w:t>
      </w:r>
      <w:proofErr w:type="spellEnd"/>
      <w:r>
        <w:t xml:space="preserve">, and </w:t>
      </w:r>
      <w:proofErr w:type="spellStart"/>
      <w:r>
        <w:rPr>
          <w:rStyle w:val="SourceText"/>
        </w:rPr>
        <w:t>when_held</w:t>
      </w:r>
      <w:proofErr w:type="spellEnd"/>
      <w:r>
        <w:t xml:space="preserve">; and methods </w:t>
      </w:r>
      <w:proofErr w:type="spellStart"/>
      <w:r>
        <w:rPr>
          <w:rStyle w:val="SourceText"/>
        </w:rPr>
        <w:t>wait_for_</w:t>
      </w:r>
      <w:proofErr w:type="gramStart"/>
      <w:r>
        <w:rPr>
          <w:rStyle w:val="SourceText"/>
        </w:rPr>
        <w:t>press</w:t>
      </w:r>
      <w:proofErr w:type="spellEnd"/>
      <w:r>
        <w:rPr>
          <w:rStyle w:val="SourceText"/>
        </w:rPr>
        <w:t>(</w:t>
      </w:r>
      <w:proofErr w:type="gramEnd"/>
      <w:r>
        <w:rPr>
          <w:rStyle w:val="SourceText"/>
        </w:rPr>
        <w:t>)</w:t>
      </w:r>
      <w:r>
        <w:t xml:space="preserve"> and </w:t>
      </w:r>
      <w:proofErr w:type="spellStart"/>
      <w:r>
        <w:rPr>
          <w:rStyle w:val="SourceText"/>
        </w:rPr>
        <w:t>wait_fo</w:t>
      </w:r>
      <w:r>
        <w:rPr>
          <w:rStyle w:val="SourceText"/>
        </w:rPr>
        <w:t>r_release</w:t>
      </w:r>
      <w:proofErr w:type="spellEnd"/>
      <w:r>
        <w:t>.</w:t>
      </w:r>
    </w:p>
    <w:p w:rsidR="00AE7038" w:rsidRDefault="000C5B36">
      <w:pPr>
        <w:pStyle w:val="Heading4"/>
      </w:pPr>
      <w:bookmarkStart w:id="10" w:name="button-and-led"/>
      <w:bookmarkEnd w:id="10"/>
      <w:r>
        <w:t>Button and LED</w:t>
      </w:r>
    </w:p>
    <w:p w:rsidR="00AE7038" w:rsidRDefault="000C5B36">
      <w:pPr>
        <w:pStyle w:val="BodyText"/>
      </w:pPr>
      <w:r>
        <w:t>To connect the LED and button together, you can use this code: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gpiozero</w:t>
      </w:r>
      <w:proofErr w:type="spellEnd"/>
      <w:r>
        <w:rPr>
          <w:rStyle w:val="SourceText"/>
        </w:rPr>
        <w:t xml:space="preserve"> import LED, Button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led</w:t>
      </w:r>
      <w:proofErr w:type="gramEnd"/>
      <w:r>
        <w:rPr>
          <w:rStyle w:val="SourceText"/>
        </w:rPr>
        <w:t xml:space="preserve"> = LED(17)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button</w:t>
      </w:r>
      <w:proofErr w:type="gramEnd"/>
      <w:r>
        <w:rPr>
          <w:rStyle w:val="SourceText"/>
        </w:rPr>
        <w:t xml:space="preserve"> = Button(2)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while</w:t>
      </w:r>
      <w:proofErr w:type="gramEnd"/>
      <w:r>
        <w:rPr>
          <w:rStyle w:val="SourceText"/>
        </w:rPr>
        <w:t xml:space="preserve"> True: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if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button.is_pressed</w:t>
      </w:r>
      <w:proofErr w:type="spellEnd"/>
      <w:r>
        <w:rPr>
          <w:rStyle w:val="SourceText"/>
        </w:rPr>
        <w:t>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    </w:t>
      </w:r>
      <w:proofErr w:type="spellStart"/>
      <w:proofErr w:type="gramStart"/>
      <w:r>
        <w:rPr>
          <w:rStyle w:val="SourceText"/>
        </w:rPr>
        <w:t>led.on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gramStart"/>
      <w:r>
        <w:rPr>
          <w:rStyle w:val="SourceText"/>
        </w:rPr>
        <w:t>else</w:t>
      </w:r>
      <w:proofErr w:type="gramEnd"/>
      <w:r>
        <w:rPr>
          <w:rStyle w:val="SourceText"/>
        </w:rPr>
        <w:t>:</w:t>
      </w:r>
    </w:p>
    <w:p w:rsidR="00AE7038" w:rsidRDefault="000C5B36">
      <w:pPr>
        <w:pStyle w:val="PreformattedText"/>
        <w:spacing w:after="283"/>
      </w:pPr>
      <w:r>
        <w:rPr>
          <w:rStyle w:val="SourceText"/>
        </w:rPr>
        <w:t xml:space="preserve">        </w:t>
      </w:r>
      <w:proofErr w:type="spellStart"/>
      <w:proofErr w:type="gramStart"/>
      <w:r>
        <w:rPr>
          <w:rStyle w:val="SourceText"/>
        </w:rPr>
        <w:t>led.off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BodyText"/>
      </w:pPr>
      <w:r>
        <w:t>Alternatively: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gpiozero</w:t>
      </w:r>
      <w:proofErr w:type="spellEnd"/>
      <w:r>
        <w:rPr>
          <w:rStyle w:val="SourceText"/>
        </w:rPr>
        <w:t xml:space="preserve"> import LED, Button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led</w:t>
      </w:r>
      <w:proofErr w:type="gramEnd"/>
      <w:r>
        <w:rPr>
          <w:rStyle w:val="SourceText"/>
        </w:rPr>
        <w:t xml:space="preserve"> = LED(17)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button</w:t>
      </w:r>
      <w:proofErr w:type="gramEnd"/>
      <w:r>
        <w:rPr>
          <w:rStyle w:val="SourceText"/>
        </w:rPr>
        <w:t xml:space="preserve"> = Button(2)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while</w:t>
      </w:r>
      <w:proofErr w:type="gramEnd"/>
      <w:r>
        <w:rPr>
          <w:rStyle w:val="SourceText"/>
        </w:rPr>
        <w:t xml:space="preserve"> True:</w:t>
      </w:r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spellStart"/>
      <w:r>
        <w:rPr>
          <w:rStyle w:val="SourceText"/>
        </w:rPr>
        <w:t>button.wait_for_</w:t>
      </w:r>
      <w:proofErr w:type="gramStart"/>
      <w:r>
        <w:rPr>
          <w:rStyle w:val="SourceText"/>
        </w:rPr>
        <w:t>press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spellStart"/>
      <w:proofErr w:type="gramStart"/>
      <w:r>
        <w:rPr>
          <w:rStyle w:val="SourceText"/>
        </w:rPr>
        <w:t>led.on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PreformattedText"/>
      </w:pPr>
      <w:r>
        <w:rPr>
          <w:rStyle w:val="SourceText"/>
        </w:rPr>
        <w:t xml:space="preserve">    </w:t>
      </w:r>
      <w:proofErr w:type="spellStart"/>
      <w:r>
        <w:rPr>
          <w:rStyle w:val="SourceText"/>
        </w:rPr>
        <w:t>button.wait_for_</w:t>
      </w:r>
      <w:proofErr w:type="gramStart"/>
      <w:r>
        <w:rPr>
          <w:rStyle w:val="SourceText"/>
        </w:rPr>
        <w:t>release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PreformattedText"/>
        <w:spacing w:after="283"/>
      </w:pPr>
      <w:r>
        <w:rPr>
          <w:rStyle w:val="SourceText"/>
        </w:rPr>
        <w:t xml:space="preserve">    </w:t>
      </w:r>
      <w:proofErr w:type="spellStart"/>
      <w:proofErr w:type="gramStart"/>
      <w:r>
        <w:rPr>
          <w:rStyle w:val="SourceText"/>
        </w:rPr>
        <w:t>led.off</w:t>
      </w:r>
      <w:proofErr w:type="spellEnd"/>
      <w:r>
        <w:rPr>
          <w:rStyle w:val="SourceText"/>
        </w:rPr>
        <w:t>()</w:t>
      </w:r>
      <w:proofErr w:type="gramEnd"/>
    </w:p>
    <w:p w:rsidR="00AE7038" w:rsidRDefault="000C5B36">
      <w:pPr>
        <w:pStyle w:val="BodyText"/>
      </w:pPr>
      <w:proofErr w:type="gramStart"/>
      <w:r>
        <w:t>or</w:t>
      </w:r>
      <w:proofErr w:type="gramEnd"/>
      <w:r>
        <w:t>: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from</w:t>
      </w:r>
      <w:proofErr w:type="gramEnd"/>
      <w:r>
        <w:rPr>
          <w:rStyle w:val="SourceText"/>
        </w:rPr>
        <w:t xml:space="preserve"> </w:t>
      </w:r>
      <w:proofErr w:type="spellStart"/>
      <w:r>
        <w:rPr>
          <w:rStyle w:val="SourceText"/>
        </w:rPr>
        <w:t>gpiozero</w:t>
      </w:r>
      <w:proofErr w:type="spellEnd"/>
      <w:r>
        <w:rPr>
          <w:rStyle w:val="SourceText"/>
        </w:rPr>
        <w:t xml:space="preserve"> import LED, Button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led</w:t>
      </w:r>
      <w:proofErr w:type="gramEnd"/>
      <w:r>
        <w:rPr>
          <w:rStyle w:val="SourceText"/>
        </w:rPr>
        <w:t xml:space="preserve"> = LED(17)</w:t>
      </w:r>
    </w:p>
    <w:p w:rsidR="00AE7038" w:rsidRDefault="000C5B36">
      <w:pPr>
        <w:pStyle w:val="PreformattedText"/>
      </w:pPr>
      <w:proofErr w:type="gramStart"/>
      <w:r>
        <w:rPr>
          <w:rStyle w:val="SourceText"/>
        </w:rPr>
        <w:t>button</w:t>
      </w:r>
      <w:proofErr w:type="gramEnd"/>
      <w:r>
        <w:rPr>
          <w:rStyle w:val="SourceText"/>
        </w:rPr>
        <w:t xml:space="preserve"> = Button(2)</w:t>
      </w:r>
    </w:p>
    <w:p w:rsidR="00AE7038" w:rsidRDefault="00AE7038">
      <w:pPr>
        <w:pStyle w:val="PreformattedText"/>
      </w:pPr>
    </w:p>
    <w:p w:rsidR="00AE7038" w:rsidRDefault="000C5B36">
      <w:pPr>
        <w:pStyle w:val="PreformattedText"/>
      </w:pPr>
      <w:proofErr w:type="spellStart"/>
      <w:r>
        <w:rPr>
          <w:rStyle w:val="SourceText"/>
        </w:rPr>
        <w:t>button.when_pressed</w:t>
      </w:r>
      <w:proofErr w:type="spellEnd"/>
      <w:r>
        <w:rPr>
          <w:rStyle w:val="SourceText"/>
        </w:rPr>
        <w:t xml:space="preserve"> = </w:t>
      </w:r>
      <w:proofErr w:type="spellStart"/>
      <w:r>
        <w:rPr>
          <w:rStyle w:val="SourceText"/>
        </w:rPr>
        <w:t>led.on</w:t>
      </w:r>
      <w:proofErr w:type="spellEnd"/>
    </w:p>
    <w:p w:rsidR="00AE7038" w:rsidRDefault="000C5B36">
      <w:pPr>
        <w:pStyle w:val="PreformattedText"/>
        <w:spacing w:after="283"/>
      </w:pPr>
      <w:proofErr w:type="spellStart"/>
      <w:r>
        <w:rPr>
          <w:rStyle w:val="SourceText"/>
        </w:rPr>
        <w:t>button.when_released</w:t>
      </w:r>
      <w:proofErr w:type="spellEnd"/>
      <w:r>
        <w:rPr>
          <w:rStyle w:val="SourceText"/>
        </w:rPr>
        <w:t xml:space="preserve"> = </w:t>
      </w:r>
      <w:proofErr w:type="spellStart"/>
      <w:r>
        <w:rPr>
          <w:rStyle w:val="SourceText"/>
        </w:rPr>
        <w:t>led.off</w:t>
      </w:r>
      <w:proofErr w:type="spellEnd"/>
    </w:p>
    <w:p w:rsidR="00AE7038" w:rsidRDefault="000C5B36">
      <w:pPr>
        <w:pStyle w:val="Heading4"/>
      </w:pPr>
      <w:bookmarkStart w:id="11" w:name="going-further"/>
      <w:bookmarkEnd w:id="11"/>
      <w:r>
        <w:lastRenderedPageBreak/>
        <w:t>Going further</w:t>
      </w:r>
    </w:p>
    <w:p w:rsidR="00AE7038" w:rsidRDefault="0065132C">
      <w:pPr>
        <w:pStyle w:val="BodyText"/>
      </w:pPr>
      <w:r>
        <w:t>The</w:t>
      </w:r>
      <w:r w:rsidR="000C5B36">
        <w:t xml:space="preserve"> Raspberry Pi Press book </w:t>
      </w:r>
      <w:hyperlink r:id="rId11">
        <w:r w:rsidR="000C5B36">
          <w:rPr>
            <w:rStyle w:val="Hyperlink"/>
          </w:rPr>
          <w:t>Simple Electronics with GPIO Zero</w:t>
        </w:r>
      </w:hyperlink>
      <w:r w:rsidR="000C5B36">
        <w:t>.</w:t>
      </w:r>
    </w:p>
    <w:p w:rsidR="00AE7038" w:rsidRDefault="000C5B36">
      <w:hyperlink>
        <w:r>
          <w:rPr>
            <w:rStyle w:val="Hyperlink"/>
          </w:rPr>
          <w:t>https://github.com/raspberrypipress/released-pdfs/raw/main/simple-electronics-with-gpio-zero.pdf</w:t>
        </w:r>
      </w:hyperlink>
    </w:p>
    <w:p w:rsidR="00AE7038" w:rsidRDefault="00AE7038"/>
    <w:p w:rsidR="00AE7038" w:rsidRDefault="00AE7038"/>
    <w:sectPr w:rsidR="00AE703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D40"/>
    <w:multiLevelType w:val="multilevel"/>
    <w:tmpl w:val="1B944F1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4B826C86"/>
    <w:multiLevelType w:val="multilevel"/>
    <w:tmpl w:val="4306B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8"/>
    <w:rsid w:val="000C5B36"/>
    <w:rsid w:val="004C7F5B"/>
    <w:rsid w:val="0065132C"/>
    <w:rsid w:val="00A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2DF88-ED73-4BA6-B9A7-0368646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BodyText"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paragraph" w:styleId="Heading4">
    <w:name w:val="heading 4"/>
    <w:basedOn w:val="Heading"/>
    <w:next w:val="BodyText"/>
    <w:qFormat/>
    <w:pPr>
      <w:spacing w:before="120"/>
      <w:outlineLvl w:val="3"/>
    </w:pPr>
    <w:rPr>
      <w:rFonts w:ascii="Liberation Serif" w:eastAsia="Noto Serif CJK SC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raspberrypi.org/en/projects/physical-computing/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piozero.readthedocs.i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ithub.com/raspberrypipress/released-pdfs/raw/main/simple-electronics-with-gpio-zero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piozero.readthedocs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piozero.readthedoc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Microsoft account</cp:lastModifiedBy>
  <cp:revision>4</cp:revision>
  <dcterms:created xsi:type="dcterms:W3CDTF">2024-03-18T19:36:00Z</dcterms:created>
  <dcterms:modified xsi:type="dcterms:W3CDTF">2024-03-18T19:39:00Z</dcterms:modified>
  <dc:language>en-US</dc:language>
</cp:coreProperties>
</file>